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8"/>
          <w:shd w:fill="auto" w:val="clear"/>
        </w:rPr>
        <w:t xml:space="preserve">Amana Colonies Land Use District </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0"/>
          <w:shd w:fill="auto" w:val="clear"/>
        </w:rPr>
        <w:t xml:space="preserve">Minutes of Board of Trustees Meeting </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November 19, 2018, 7:00 p.m. </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ACLUD Meeting Room, 4304 220</w:t>
      </w:r>
      <w:r>
        <w:rPr>
          <w:rFonts w:ascii="Calibri" w:hAnsi="Calibri" w:cs="Calibri" w:eastAsia="Calibri"/>
          <w:color w:val="000000"/>
          <w:spacing w:val="0"/>
          <w:position w:val="0"/>
          <w:sz w:val="13"/>
          <w:shd w:fill="auto" w:val="clear"/>
        </w:rPr>
        <w:t xml:space="preserve">th </w:t>
      </w:r>
      <w:r>
        <w:rPr>
          <w:rFonts w:ascii="Calibri" w:hAnsi="Calibri" w:cs="Calibri" w:eastAsia="Calibri"/>
          <w:color w:val="000000"/>
          <w:spacing w:val="0"/>
          <w:position w:val="0"/>
          <w:sz w:val="20"/>
          <w:shd w:fill="auto" w:val="clear"/>
        </w:rPr>
        <w:t xml:space="preserve">Trail, Amana </w:t>
        <w:br/>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I. Call Meeting To Order. The Amana Colonies Land Use District Board of Trustees meeting was called to order at 7:00 p.m. by President Lynn Trumpold. Present: Gloria Alexander, Brad Daggy, Bruce Trumpold, Ithiel Catiri and Tina Becerra-Hinsley. Absent:  Mike Sandersfeld</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II. Set Agenda;</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Motion to amend (add VIII.c Leischering) and set agenda by Becerra-Hinsley,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6-0.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III. Discussion/Action: Review/approve the following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3"/>
          <w:shd w:fill="auto" w:val="clear"/>
        </w:rPr>
        <w:t xml:space="preserve">a. October meeting minutes,</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to approve by B. Trumpold,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6-0.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IV. Welcome visitors and allow citizens to speak on items not on the agenda. Public discussion:</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ab/>
        <w:t xml:space="preserve">- Dirt bike being ridden down main; advised to call sheriff.</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ab/>
        <w:t xml:space="preserve">- Loud semi break sound; to be put on agenda to discuss potential ordinnce</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V. Discussion/action: October Financial Report; motion </w:t>
      </w:r>
      <w:r>
        <w:rPr>
          <w:rFonts w:ascii="Calibri" w:hAnsi="Calibri" w:cs="Calibri" w:eastAsia="Calibri"/>
          <w:color w:val="000000"/>
          <w:spacing w:val="0"/>
          <w:position w:val="0"/>
          <w:sz w:val="22"/>
          <w:shd w:fill="auto" w:val="clear"/>
        </w:rPr>
        <w:t xml:space="preserve">to approve by Daggy,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Alexander. Motion carried 6-0.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2"/>
          <w:shd w:fill="auto" w:val="clear"/>
        </w:rPr>
        <w:t xml:space="preserve">VI. </w:t>
      </w:r>
      <w:r>
        <w:rPr>
          <w:rFonts w:ascii="Calibri" w:hAnsi="Calibri" w:cs="Calibri" w:eastAsia="Calibri"/>
          <w:color w:val="000000"/>
          <w:spacing w:val="0"/>
          <w:position w:val="0"/>
          <w:sz w:val="23"/>
          <w:shd w:fill="auto" w:val="clear"/>
        </w:rPr>
        <w:t xml:space="preserve">Discussion/action: November Disbursements; ,m</w:t>
      </w:r>
      <w:r>
        <w:rPr>
          <w:rFonts w:ascii="Calibri" w:hAnsi="Calibri" w:cs="Calibri" w:eastAsia="Calibri"/>
          <w:color w:val="000000"/>
          <w:spacing w:val="0"/>
          <w:position w:val="0"/>
          <w:sz w:val="22"/>
          <w:shd w:fill="auto" w:val="clear"/>
        </w:rPr>
        <w:t xml:space="preserve">otion to approve by Becerra-Hinsley,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Catiri. Motion carried 6-0. </w:t>
      </w:r>
      <w:r>
        <w:rPr>
          <w:rFonts w:ascii="Calibri" w:hAnsi="Calibri" w:cs="Calibri" w:eastAsia="Calibri"/>
          <w:color w:val="000000"/>
          <w:spacing w:val="0"/>
          <w:position w:val="0"/>
          <w:sz w:val="23"/>
          <w:shd w:fill="auto" w:val="clear"/>
        </w:rPr>
        <w:t xml:space="preserve">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VII. Discussion/Action on the following permit applications in a Historic Preservation Zoning District.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2018-052 – Thomas &amp; Becky Ehlts; 4512 220</w:t>
      </w:r>
      <w:r>
        <w:rPr>
          <w:rFonts w:ascii="Calibri" w:hAnsi="Calibri" w:cs="Calibri" w:eastAsia="Calibri"/>
          <w:color w:val="000000"/>
          <w:spacing w:val="0"/>
          <w:position w:val="0"/>
          <w:sz w:val="14"/>
          <w:shd w:fill="auto" w:val="clear"/>
        </w:rPr>
        <w:t xml:space="preserve">th </w:t>
      </w:r>
      <w:r>
        <w:rPr>
          <w:rFonts w:ascii="Calibri" w:hAnsi="Calibri" w:cs="Calibri" w:eastAsia="Calibri"/>
          <w:color w:val="000000"/>
          <w:spacing w:val="0"/>
          <w:position w:val="0"/>
          <w:sz w:val="22"/>
          <w:shd w:fill="auto" w:val="clear"/>
        </w:rPr>
        <w:t xml:space="preserve">Trail , Amana: relocation of (16’ x 20’) Farm Ag building. Requested new site plan.  Motion to table by B. Trumpold,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Alexander. Motion carried 6-0.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 2018-057 – Bill Albert – 215 53</w:t>
      </w:r>
      <w:r>
        <w:rPr>
          <w:rFonts w:ascii="Calibri" w:hAnsi="Calibri" w:cs="Calibri" w:eastAsia="Calibri"/>
          <w:color w:val="000000"/>
          <w:spacing w:val="0"/>
          <w:position w:val="0"/>
          <w:sz w:val="14"/>
          <w:shd w:fill="auto" w:val="clear"/>
        </w:rPr>
        <w:t xml:space="preserve">rd </w:t>
      </w:r>
      <w:r>
        <w:rPr>
          <w:rFonts w:ascii="Calibri" w:hAnsi="Calibri" w:cs="Calibri" w:eastAsia="Calibri"/>
          <w:color w:val="000000"/>
          <w:spacing w:val="0"/>
          <w:position w:val="0"/>
          <w:sz w:val="22"/>
          <w:shd w:fill="auto" w:val="clear"/>
        </w:rPr>
        <w:t xml:space="preserve">Ave – East Amana; demolition of historic woodshed;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to approve as presented by Daggy,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Becerra-Hinsley.  Motion carried 6-0.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 2018–058 – Ron &amp; Deb Heitmann – 1609 4</w:t>
      </w:r>
      <w:r>
        <w:rPr>
          <w:rFonts w:ascii="Calibri" w:hAnsi="Calibri" w:cs="Calibri" w:eastAsia="Calibri"/>
          <w:color w:val="000000"/>
          <w:spacing w:val="0"/>
          <w:position w:val="0"/>
          <w:sz w:val="14"/>
          <w:shd w:fill="auto" w:val="clear"/>
        </w:rPr>
        <w:t xml:space="preserve">th </w:t>
      </w:r>
      <w:r>
        <w:rPr>
          <w:rFonts w:ascii="Calibri" w:hAnsi="Calibri" w:cs="Calibri" w:eastAsia="Calibri"/>
          <w:color w:val="000000"/>
          <w:spacing w:val="0"/>
          <w:position w:val="0"/>
          <w:sz w:val="22"/>
          <w:shd w:fill="auto" w:val="clear"/>
        </w:rPr>
        <w:t xml:space="preserve">South Amana; demolition of historic farm building; </w:t>
      </w:r>
      <w:r>
        <w:rPr>
          <w:rFonts w:ascii="Calibri" w:hAnsi="Calibri" w:cs="Calibri" w:eastAsia="Calibri"/>
          <w:color w:val="000000"/>
          <w:spacing w:val="0"/>
          <w:position w:val="0"/>
          <w:sz w:val="23"/>
          <w:shd w:fill="auto" w:val="clear"/>
        </w:rPr>
        <w:t xml:space="preserve">M</w:t>
      </w:r>
      <w:r>
        <w:rPr>
          <w:rFonts w:ascii="Calibri" w:hAnsi="Calibri" w:cs="Calibri" w:eastAsia="Calibri"/>
          <w:color w:val="000000"/>
          <w:spacing w:val="0"/>
          <w:position w:val="0"/>
          <w:sz w:val="22"/>
          <w:shd w:fill="auto" w:val="clear"/>
        </w:rPr>
        <w:t xml:space="preserve">otion to approve per HPC recommendation by Catiri,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Daggy.  Motion carried 6-0.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VIII. Other Business: </w:t>
      </w:r>
    </w:p>
    <w:p>
      <w:pPr>
        <w:spacing w:before="0" w:after="23"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a. Amana Society - Woolen Mill hotel\motel tax break request; To assist with Cultural &amp; Tourism (CAT) grant application; a request was made for a motel\hotel tax rebate.  Motion to approve 50% rebate or motel\hotel taxes collected only by the their hotel,  with cap of $750K received for a maximum 15 years; pending approval by attorney.  Motion carried 5-0; B. Trumpold abstained.</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b. Amana Colonies Trail grant sponsor request; They are applying for a TAP Grant and requested ACLUD BOT Support.  Motion to provide letter of support by B. Trumpold, 2nd by Catiri.  Motion carried 6-0.</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c.  Richard Leischering; discussed potential "agent" willing to apply and pay for permit.</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IX. Administrator Report; see separate report.</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X. President’s Report; none.</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XI. Adjourn; </w:t>
      </w:r>
      <w:r>
        <w:rPr>
          <w:rFonts w:ascii="Calibri" w:hAnsi="Calibri" w:cs="Calibri" w:eastAsia="Calibri"/>
          <w:color w:val="000000"/>
          <w:spacing w:val="0"/>
          <w:position w:val="0"/>
          <w:sz w:val="22"/>
          <w:shd w:fill="auto" w:val="clear"/>
        </w:rPr>
        <w:t xml:space="preserve">Motion to adjourn by Daggy, 2</w:t>
      </w:r>
      <w:r>
        <w:rPr>
          <w:rFonts w:ascii="Calibri" w:hAnsi="Calibri" w:cs="Calibri" w:eastAsia="Calibri"/>
          <w:color w:val="000000"/>
          <w:spacing w:val="0"/>
          <w:position w:val="0"/>
          <w:sz w:val="14"/>
          <w:shd w:fill="auto" w:val="clear"/>
        </w:rPr>
        <w:t xml:space="preserve">nd </w:t>
      </w:r>
      <w:r>
        <w:rPr>
          <w:rFonts w:ascii="Calibri" w:hAnsi="Calibri" w:cs="Calibri" w:eastAsia="Calibri"/>
          <w:color w:val="000000"/>
          <w:spacing w:val="0"/>
          <w:position w:val="0"/>
          <w:sz w:val="22"/>
          <w:shd w:fill="auto" w:val="clear"/>
        </w:rPr>
        <w:t xml:space="preserve">by Becerra-Hinsley. Motion carried 6-0. Meeting adjourned at 8:05 pm. </w:t>
      </w:r>
    </w:p>
    <w:p>
      <w:pPr>
        <w:spacing w:before="0" w:after="0" w:line="240"/>
        <w:ind w:right="0" w:left="0" w:firstLine="0"/>
        <w:jc w:val="left"/>
        <w:rPr>
          <w:rFonts w:ascii="Calibri" w:hAnsi="Calibri" w:cs="Calibri" w:eastAsia="Calibri"/>
          <w:color w:val="000000"/>
          <w:spacing w:val="0"/>
          <w:position w:val="0"/>
          <w:sz w:val="23"/>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The Amana Colonies Land Use District Board of Trustees was established and its members duly elected in accordance with the provisions of Chapter 303, Code of Iowa, subsections 303.41 through 303.68. All activities of the Board of Trustees in exercising its corporate authority including the election of officers, meetings and public hearings, expenditure of funds, appointment of Boards and employees are public records, and are in accordance with the provisions of Chapter 303, Code of Iowa. All Amana Colonies Land Use District Board of Trustees meetings are open to the public and the public is encouraged to attend the meetings.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